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Lectura Guiada – El oboe: historia y fabricación</w:t>
      </w:r>
    </w:p>
    <w:p>
      <w:r>
        <w:t xml:space="preserve">El </w:t>
      </w:r>
      <w:r>
        <w:t xml:space="preserve">oboe </w:t>
      </w:r>
      <w:r>
        <w:t xml:space="preserve">ha </w:t>
      </w:r>
      <w:r>
        <w:t xml:space="preserve">sido </w:t>
      </w:r>
      <w:r>
        <w:t xml:space="preserve">uno </w:t>
      </w:r>
      <w:r>
        <w:t xml:space="preserve">de </w:t>
      </w:r>
      <w:r>
        <w:t xml:space="preserve">los </w:t>
      </w:r>
      <w:r>
        <w:t xml:space="preserve">instrumentos </w:t>
      </w:r>
      <w:r>
        <w:t xml:space="preserve">más </w:t>
      </w:r>
      <w:r>
        <w:t xml:space="preserve">apreciados </w:t>
      </w:r>
      <w:r>
        <w:t xml:space="preserve">en </w:t>
      </w:r>
      <w:r>
        <w:t xml:space="preserve">la </w:t>
      </w:r>
      <w:r>
        <w:t xml:space="preserve">música </w:t>
      </w:r>
      <w:r>
        <w:t xml:space="preserve">clásica. </w:t>
      </w:r>
      <w:r>
        <w:t xml:space="preserve">Se </w:t>
      </w:r>
      <w:r>
        <w:t xml:space="preserve">ha </w:t>
      </w:r>
      <w:r>
        <w:t xml:space="preserve">fabricado </w:t>
      </w:r>
      <w:r>
        <w:t xml:space="preserve">tradicionalmente </w:t>
      </w:r>
      <w:r>
        <w:t xml:space="preserve">con </w:t>
      </w:r>
      <w:r>
        <w:t xml:space="preserve">maderas </w:t>
      </w:r>
      <w:r>
        <w:t xml:space="preserve">densas </w:t>
      </w:r>
      <w:r>
        <w:t xml:space="preserve">como </w:t>
      </w:r>
      <w:r>
        <w:t xml:space="preserve">el </w:t>
      </w:r>
      <w:r>
        <w:rPr>
          <w:u w:val="single"/>
        </w:rPr>
        <w:t xml:space="preserve">granadillo, </w:t>
      </w:r>
      <w:r>
        <w:t xml:space="preserve">debido </w:t>
      </w:r>
      <w:r>
        <w:t xml:space="preserve">a </w:t>
      </w:r>
      <w:r>
        <w:t xml:space="preserve">su </w:t>
      </w:r>
      <w:r>
        <w:t xml:space="preserve">resistencia </w:t>
      </w:r>
      <w:r>
        <w:t xml:space="preserve">y </w:t>
      </w:r>
      <w:r>
        <w:t xml:space="preserve">capacidad </w:t>
      </w:r>
      <w:r>
        <w:t xml:space="preserve">para </w:t>
      </w:r>
      <w:r>
        <w:t xml:space="preserve">amplificar </w:t>
      </w:r>
      <w:r>
        <w:t xml:space="preserve">el </w:t>
      </w:r>
      <w:r>
        <w:t xml:space="preserve">sonido. </w:t>
      </w:r>
      <w:r>
        <w:t xml:space="preserve">A </w:t>
      </w:r>
      <w:r>
        <w:t xml:space="preserve">lo </w:t>
      </w:r>
      <w:r>
        <w:t xml:space="preserve">largo </w:t>
      </w:r>
      <w:r>
        <w:t xml:space="preserve">de </w:t>
      </w:r>
      <w:r>
        <w:t xml:space="preserve">los </w:t>
      </w:r>
      <w:r>
        <w:t xml:space="preserve">siglos, </w:t>
      </w:r>
      <w:r>
        <w:t xml:space="preserve">los </w:t>
      </w:r>
      <w:r>
        <w:rPr>
          <w:u w:val="single"/>
        </w:rPr>
        <w:t xml:space="preserve">luthiers </w:t>
      </w:r>
      <w:r>
        <w:t xml:space="preserve">han </w:t>
      </w:r>
      <w:r>
        <w:t xml:space="preserve">perfeccionado </w:t>
      </w:r>
      <w:r>
        <w:t xml:space="preserve">el </w:t>
      </w:r>
      <w:r>
        <w:t xml:space="preserve">diseño </w:t>
      </w:r>
      <w:r>
        <w:t xml:space="preserve">del </w:t>
      </w:r>
      <w:r>
        <w:t xml:space="preserve">taladro </w:t>
      </w:r>
      <w:r>
        <w:t xml:space="preserve">cónico </w:t>
      </w:r>
      <w:r>
        <w:t xml:space="preserve">y </w:t>
      </w:r>
      <w:r>
        <w:t xml:space="preserve">han </w:t>
      </w:r>
      <w:r>
        <w:t xml:space="preserve">añadido </w:t>
      </w:r>
      <w:r>
        <w:rPr>
          <w:u w:val="single"/>
        </w:rPr>
        <w:t xml:space="preserve">llaves </w:t>
      </w:r>
      <w:r>
        <w:t xml:space="preserve">para </w:t>
      </w:r>
      <w:r>
        <w:t xml:space="preserve">mejorar </w:t>
      </w:r>
      <w:r>
        <w:t xml:space="preserve">la </w:t>
      </w:r>
      <w:r>
        <w:t xml:space="preserve">afinación. </w:t>
      </w:r>
      <w:r>
        <w:t xml:space="preserve">Durante </w:t>
      </w:r>
      <w:r>
        <w:t xml:space="preserve">el </w:t>
      </w:r>
      <w:r>
        <w:t xml:space="preserve">siglo </w:t>
      </w:r>
      <w:r>
        <w:t xml:space="preserve">XIX, </w:t>
      </w:r>
      <w:r>
        <w:t xml:space="preserve">los </w:t>
      </w:r>
      <w:r>
        <w:t xml:space="preserve">fabricantes </w:t>
      </w:r>
      <w:r>
        <w:t xml:space="preserve">franceses </w:t>
      </w:r>
      <w:r>
        <w:rPr>
          <w:color w:val="008000"/>
        </w:rPr>
        <w:t xml:space="preserve">desarrollaban </w:t>
      </w:r>
      <w:r>
        <w:t xml:space="preserve">nuevos </w:t>
      </w:r>
      <w:r>
        <w:t xml:space="preserve">modelos </w:t>
      </w:r>
      <w:r>
        <w:t xml:space="preserve">y </w:t>
      </w:r>
      <w:r>
        <w:rPr>
          <w:color w:val="008000"/>
        </w:rPr>
        <w:t xml:space="preserve">experimentaban </w:t>
      </w:r>
      <w:r>
        <w:t xml:space="preserve">con </w:t>
      </w:r>
      <w:r>
        <w:t xml:space="preserve">diferentes </w:t>
      </w:r>
      <w:r>
        <w:t xml:space="preserve">tipos </w:t>
      </w:r>
      <w:r>
        <w:t xml:space="preserve">de </w:t>
      </w:r>
      <w:r>
        <w:t xml:space="preserve">madera. </w:t>
      </w:r>
      <w:r>
        <w:t xml:space="preserve">Mientras </w:t>
      </w:r>
      <w:r>
        <w:t xml:space="preserve">los </w:t>
      </w:r>
      <w:r>
        <w:t xml:space="preserve">artesanos </w:t>
      </w:r>
      <w:r>
        <w:rPr>
          <w:color w:val="008000"/>
        </w:rPr>
        <w:t xml:space="preserve">trabajaban </w:t>
      </w:r>
      <w:r>
        <w:t xml:space="preserve">en </w:t>
      </w:r>
      <w:r>
        <w:t xml:space="preserve">sus </w:t>
      </w:r>
      <w:r>
        <w:t xml:space="preserve">talleres, </w:t>
      </w:r>
      <w:r>
        <w:t xml:space="preserve">las </w:t>
      </w:r>
      <w:r>
        <w:t xml:space="preserve">orquestas </w:t>
      </w:r>
      <w:r>
        <w:t xml:space="preserve">europeas </w:t>
      </w:r>
      <w:r>
        <w:rPr>
          <w:color w:val="008000"/>
        </w:rPr>
        <w:t xml:space="preserve">incorporaban </w:t>
      </w:r>
      <w:r>
        <w:t xml:space="preserve">el </w:t>
      </w:r>
      <w:r>
        <w:t xml:space="preserve">oboe </w:t>
      </w:r>
      <w:r>
        <w:t xml:space="preserve">en </w:t>
      </w:r>
      <w:r>
        <w:t xml:space="preserve">sus </w:t>
      </w:r>
      <w:r>
        <w:t xml:space="preserve">secciones </w:t>
      </w:r>
      <w:r>
        <w:t xml:space="preserve">de </w:t>
      </w:r>
      <w:r>
        <w:t xml:space="preserve">viento. </w:t>
      </w:r>
      <w:r>
        <w:t xml:space="preserve">En </w:t>
      </w:r>
      <w:r>
        <w:t xml:space="preserve">la </w:t>
      </w:r>
      <w:r>
        <w:t xml:space="preserve">actualidad, </w:t>
      </w:r>
      <w:r>
        <w:t xml:space="preserve">se </w:t>
      </w:r>
      <w:r>
        <w:t xml:space="preserve">han </w:t>
      </w:r>
      <w:r>
        <w:t xml:space="preserve">producido </w:t>
      </w:r>
      <w:r>
        <w:t xml:space="preserve">versiones </w:t>
      </w:r>
      <w:r>
        <w:t xml:space="preserve">modernas </w:t>
      </w:r>
      <w:r>
        <w:t xml:space="preserve">del </w:t>
      </w:r>
      <w:r>
        <w:t xml:space="preserve">oboe </w:t>
      </w:r>
      <w:r>
        <w:t xml:space="preserve">que </w:t>
      </w:r>
      <w:r>
        <w:t xml:space="preserve">combinan </w:t>
      </w:r>
      <w:r>
        <w:t xml:space="preserve">técnicas </w:t>
      </w:r>
      <w:r>
        <w:t xml:space="preserve">tradicionales </w:t>
      </w:r>
      <w:r>
        <w:t xml:space="preserve">con </w:t>
      </w:r>
      <w:r>
        <w:t xml:space="preserve">tecnología </w:t>
      </w:r>
      <w:r>
        <w:t xml:space="preserve">avanzada. </w:t>
      </w:r>
      <w:r>
        <w:t xml:space="preserve">El </w:t>
      </w:r>
      <w:r>
        <w:t xml:space="preserve">proceso </w:t>
      </w:r>
      <w:r>
        <w:t xml:space="preserve">de </w:t>
      </w:r>
      <w:r>
        <w:rPr>
          <w:u w:val="single"/>
        </w:rPr>
        <w:t xml:space="preserve">lijar, </w:t>
      </w:r>
      <w:r>
        <w:rPr>
          <w:u w:val="single"/>
        </w:rPr>
        <w:t xml:space="preserve">cepillar </w:t>
      </w:r>
      <w:r>
        <w:t xml:space="preserve">y </w:t>
      </w:r>
      <w:r>
        <w:rPr>
          <w:u w:val="single"/>
        </w:rPr>
        <w:t xml:space="preserve">ensamblar </w:t>
      </w:r>
      <w:r>
        <w:t xml:space="preserve">cada </w:t>
      </w:r>
      <w:r>
        <w:t xml:space="preserve">pieza </w:t>
      </w:r>
      <w:r>
        <w:t xml:space="preserve">requiere </w:t>
      </w:r>
      <w:r>
        <w:t xml:space="preserve">meses </w:t>
      </w:r>
      <w:r>
        <w:t xml:space="preserve">de </w:t>
      </w:r>
      <w:r>
        <w:t xml:space="preserve">dedicación. 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